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C4E" w:rsidRPr="00EE4CA0" w:rsidRDefault="00836C4E" w:rsidP="00EE4CA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E4CA0">
        <w:rPr>
          <w:rFonts w:ascii="Times New Roman" w:hAnsi="Times New Roman"/>
          <w:b/>
          <w:sz w:val="28"/>
          <w:szCs w:val="28"/>
          <w:lang w:val="uk-UA"/>
        </w:rPr>
        <w:t xml:space="preserve">Станіслав </w:t>
      </w:r>
      <w:r>
        <w:rPr>
          <w:rFonts w:ascii="Times New Roman" w:hAnsi="Times New Roman"/>
          <w:b/>
          <w:sz w:val="28"/>
          <w:szCs w:val="28"/>
          <w:lang w:val="uk-UA"/>
        </w:rPr>
        <w:t>Райлян</w:t>
      </w:r>
    </w:p>
    <w:p w:rsidR="00836C4E" w:rsidRPr="00EE4CA0" w:rsidRDefault="00836C4E" w:rsidP="00EE4CA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E4CA0">
        <w:rPr>
          <w:rFonts w:ascii="Times New Roman" w:hAnsi="Times New Roman"/>
          <w:b/>
          <w:sz w:val="28"/>
          <w:szCs w:val="28"/>
          <w:lang w:val="uk-UA"/>
        </w:rPr>
        <w:t>(Київ, Україна)</w:t>
      </w:r>
    </w:p>
    <w:p w:rsidR="00836C4E" w:rsidRPr="00334F93" w:rsidRDefault="00836C4E" w:rsidP="00EE4C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6C4E" w:rsidRPr="00334F93" w:rsidRDefault="00836C4E" w:rsidP="00EE4C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708E3">
        <w:rPr>
          <w:rFonts w:ascii="Times New Roman" w:hAnsi="Times New Roman"/>
          <w:b/>
          <w:sz w:val="28"/>
          <w:szCs w:val="28"/>
          <w:lang w:val="uk-UA"/>
        </w:rPr>
        <w:t>ЗВ</w:t>
      </w:r>
      <w:r w:rsidRPr="005708E3">
        <w:rPr>
          <w:rFonts w:ascii="Times New Roman" w:hAnsi="Times New Roman"/>
          <w:b/>
          <w:sz w:val="28"/>
          <w:szCs w:val="28"/>
        </w:rPr>
        <w:t>’</w:t>
      </w:r>
      <w:r w:rsidRPr="005708E3">
        <w:rPr>
          <w:rFonts w:ascii="Times New Roman" w:hAnsi="Times New Roman"/>
          <w:b/>
          <w:sz w:val="28"/>
          <w:szCs w:val="28"/>
          <w:lang w:val="uk-UA"/>
        </w:rPr>
        <w:t>ЯЗОК МАТЕМАТИКИ З ІНФОРМАТИКОЮ</w:t>
      </w:r>
    </w:p>
    <w:p w:rsidR="00836C4E" w:rsidRPr="00334F93" w:rsidRDefault="00836C4E" w:rsidP="00EE4C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Без сумніву, комп’ютер є важливою ознакою нашого часу і його роль, за прогнозами, зростатиме у майбутньому. Комп’ютер є необхідним атрибутом усіх сучасних видів людської діяльності: бізнесу, науки, культури. У таких умовах потреба суспільства у висококваліфікованих фахівцях із сучасних інформаційних технологій, які можуть здійснювати постановки задач, будувати математичні моделі, аналізувати методи їх розв’язування та кодувати мовою комп’ютерів алгоритми їх реалізації постійно зростають і в Україні, і за кордоном. За останні кілька років Львів заслужено став одним із центрів інформаційних технологій в Україні</w:t>
      </w:r>
      <w:r w:rsidRPr="005708E3">
        <w:rPr>
          <w:rFonts w:ascii="Times New Roman" w:hAnsi="Times New Roman"/>
          <w:sz w:val="28"/>
          <w:szCs w:val="28"/>
        </w:rPr>
        <w:t>[1].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8E3">
        <w:rPr>
          <w:rFonts w:ascii="Times New Roman" w:hAnsi="Times New Roman"/>
          <w:sz w:val="28"/>
          <w:szCs w:val="28"/>
        </w:rPr>
        <w:t>Між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предметні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зв’язки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інформатики та математики базуються на теорії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побудови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математичних та інформаційних моделей. А це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сприяє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розвитку у студентів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активізації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пізнавальної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діяльності, формуванню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мотивації до навчання, застосуванню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узагальнених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прийомів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мислення, розвитку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творчих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здібностей. У ході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пізнавальної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проявляється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взаємозв’язок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предметів і явищ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навколишнього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світу, системність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знань. Завдання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викладача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інформатики на заняттях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сформувати у студентів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інформаційну (комп’ютерну) компетентність – один з основних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пріоритетів у сучасній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освіті, який носить загальнонауковий і загальноінтелектуальний характер. Це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поняття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включає в себе цілісне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світорозуміння і науковий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світогляд, що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заснований на розумінні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можливості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математичного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опису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єдності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основних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інформаційних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законів у природі і суспільстві, перетворення на практиці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інформаційних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об’єктів за допомогою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засобів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інформаційних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технологій, і етичні, правові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норми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поведінки людей в інформаційному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просторі, що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також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цілком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узгоджується з Національною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стратегією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розвитку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освіти в Україні на 2012–2021 роки, в якій ставиться проблема інформатизації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системи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освіти, впровадження у навчально-виховний</w:t>
      </w:r>
      <w:r>
        <w:rPr>
          <w:rFonts w:ascii="Times New Roman" w:hAnsi="Times New Roman"/>
          <w:sz w:val="28"/>
          <w:szCs w:val="28"/>
        </w:rPr>
        <w:t xml:space="preserve"> процесс </w:t>
      </w:r>
      <w:r w:rsidRPr="005708E3">
        <w:rPr>
          <w:rFonts w:ascii="Times New Roman" w:hAnsi="Times New Roman"/>
          <w:sz w:val="28"/>
          <w:szCs w:val="28"/>
        </w:rPr>
        <w:t>інноваційних та інформаційно-комунікаційних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технологій.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8E3">
        <w:rPr>
          <w:rFonts w:ascii="Times New Roman" w:hAnsi="Times New Roman"/>
          <w:sz w:val="28"/>
          <w:szCs w:val="28"/>
        </w:rPr>
        <w:t>Використання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комп’ютера при проведенні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розрахунків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зміщує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акценти в математичній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підготовці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фахівця [2].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8E3">
        <w:rPr>
          <w:rFonts w:ascii="Times New Roman" w:hAnsi="Times New Roman"/>
          <w:sz w:val="28"/>
          <w:szCs w:val="28"/>
        </w:rPr>
        <w:t>На даний момент, одними з найбільш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важливих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навчальних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дисциплін, як із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загальноосвітньої, так і з професійної точки зору, є курси математики та інформатики, яківивчаються у всіх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технічних і багатьох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гуманітарних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вишах[3].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Серед численних проблем, виникнення яких пов'язане з бурхливо розвивається науково-технічної революцією, мабуть, найбільш важливою є проблема вдосконалення управління в усіх ланках господарства.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Сучасні промислові підприємства, підприємства побутового обслуговування, транспортні агентства, науково-технічні організації представляють собою складні системи В«людина-машина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708E3">
        <w:rPr>
          <w:rFonts w:ascii="Times New Roman" w:hAnsi="Times New Roman"/>
          <w:sz w:val="28"/>
          <w:szCs w:val="28"/>
          <w:lang w:val="uk-UA"/>
        </w:rPr>
        <w:t>В». Ефективність роботи таких систем залежить від якості організаційного управління. Щоб домогтися якості сучасному керівникові не завжди буває достатньо особистого досвіду, інтуїції і організаторських здібностей в їх традиційному розумінні. При формуванні стратегічних і тактичних рішень керівник повинен враховувати безліч часом суперечливих міркувань, спиратися на складні критерії ефективності шляхів досягнення кінцевих цілей. У зв'язку з цим виникла необхідність застосовувати для аналізу та синтезу економічних ситуацій і систем математичні методи і сучасну обчислювальну техніку. Такі методи об'єднуються під загальною назвою - математичне програмування.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Математичне програмування - область математики, що розробляє теорію і чисельні методи розв'язання багатовимірних екстремальних задач з обмеженнями, тобто задач на екстремум функцій багатьох змінних з обмеженнями на область зміни цих змінних.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Назва дисципліни «Математичне програмування» асоціюється пере­дусім з програмуванням як процесом створення програм для ПЕОМ за до­помогою спеціальної мови. Проте насправді це лише не дуже вдалий пере­клад англійського терміну mathematicalprogramming, що означає розроб­лення на основі математичних розрахунків програми дій для досягнення обраної мети. В економічних, виробничих, технологічних процесах різних галузей народного господарства виникають задачі, подібні за постановкою, що мають ряд спільних ознак та розв'язуються подібними методами. Ти­пова постановка задачі математичного програмування така: деякий про­цес може розвиватися за різними варіантами, кожен з яких має свої пере­ваги та недоліки, причому, як правило, таких варіантів може бути безліч. Необхідно із усіх можливих варіантів вибрати найкращий. З цією метою використовуються математичні методи.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Реальні економічні задачі є достатньо складними, в яких, наприклад, кількість ресурсів та видів продукції може сягати сотень найменувань, і тоді простий пере­бір всієї множини варіантів абсолютно неможливий. Отже, постає необхідність розроблення спеціальних математичних методів розв'язання таких задач, тобто математичного обґрунтування найефективніших виробничих програм. Саме зі словом «програма» і пов'язана назва предмета — «математичне програмуван­ня».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Пошук реального оптимального плану є, як правило, складним завданням і належить до екстремальних задач, в яких необхідно визначити максимум чи мі­німум (екстремум) функції за визначених обмежень.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Математичне програмування — один із напрямків прикладної математи­ки, предметом якого є задачі на знаходження екстремуму деякої функції за пев­них заданих умов.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Об'єктами математичного програмування є різноманітні галузі людської ді­яльності, де в певних ситуаціях необхідно здійснити вибір найкращого з мож­ливих варіантів дій. Основою такого вибору є знаходження розв'язку екст­ремальної задачі методами математичного програмування.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Розв'язання екстремальної економічної задачі складається з побудови еконо- міко-математичної моделі, підготовки інформації, відшукання оптимального плану, економічного аналізу отриманих результатів і визначення можливо­стей їх практичного застосування.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Математична модель економічного об'єкта (системи) — це його спроще­ний образ, поданий у вигляді сукупності математичних співвідношень (рі­внянь, нерівностей, логічних співвідношень, графіків тощо)</w:t>
      </w:r>
      <w:r w:rsidRPr="005708E3">
        <w:rPr>
          <w:rFonts w:ascii="Times New Roman" w:hAnsi="Times New Roman"/>
          <w:sz w:val="28"/>
          <w:szCs w:val="28"/>
        </w:rPr>
        <w:t>[4].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8E3">
        <w:rPr>
          <w:rFonts w:ascii="Times New Roman" w:hAnsi="Times New Roman"/>
          <w:sz w:val="28"/>
          <w:szCs w:val="28"/>
        </w:rPr>
        <w:t>Як відомо, будь-яка класифікація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умовна і має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деяку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ціль. У світлі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всього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викладеного ми, маючи на увазі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підготовку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фахівців у галузі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комп'ютерних наук, будемо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користуватися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останнім, вузьким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тлумаченням і визначимо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інформатику як наукову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дисципліну, предметом якої є комп'ютерні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технології. Замість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терміна «комп'ютерні» часто використовуються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аналогічні за змістом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визначення "нові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інформаційні» або просто «інформаційні», тому в спеціальній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літературі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можна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зустріти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 xml:space="preserve">терміни «ІТ-служба», «ІТ-спеціаліст», «факультет ІТ» і т.п. </w:t>
      </w:r>
    </w:p>
    <w:p w:rsidR="00836C4E" w:rsidRPr="005708E3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8E3">
        <w:rPr>
          <w:rFonts w:ascii="Times New Roman" w:hAnsi="Times New Roman"/>
          <w:sz w:val="28"/>
          <w:szCs w:val="28"/>
        </w:rPr>
        <w:t>Для ілюстрації меж розділу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між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кібернетикою, обчислювальною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технікою та інформатикою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можна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скористатися таким образним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порівнянням. Якщо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уподібнити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кібернетика, розробляє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алгоритми, композитору, який тут складає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 xml:space="preserve">музику, а конструктора ЕОМ </w:t>
      </w:r>
      <w:r>
        <w:rPr>
          <w:rFonts w:ascii="Times New Roman" w:hAnsi="Times New Roman"/>
          <w:sz w:val="28"/>
          <w:szCs w:val="28"/>
        </w:rPr>
        <w:t>–</w:t>
      </w:r>
      <w:r w:rsidRPr="005708E3">
        <w:rPr>
          <w:rFonts w:ascii="Times New Roman" w:hAnsi="Times New Roman"/>
          <w:sz w:val="28"/>
          <w:szCs w:val="28"/>
        </w:rPr>
        <w:t xml:space="preserve"> скрипковому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майстру, то фахівця з інформатики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можна буде порівняти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зі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скрипалем, які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реалізують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задум композитора і збагачують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його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своєю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майстерністю і талантом. Тому інформатика - не просто галузь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знань, а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 xml:space="preserve">подільний сплав ремесла, науки і мистецтва. </w:t>
      </w:r>
    </w:p>
    <w:p w:rsidR="00836C4E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8E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професійного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вживання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рекомендується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керуватися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вузьким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підходом, виділяючи в самостійні науки кібернетику, обчислювальну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</w:rPr>
        <w:t>техніку й інформатику [5].</w:t>
      </w:r>
    </w:p>
    <w:p w:rsidR="00836C4E" w:rsidRPr="00C46768" w:rsidRDefault="00836C4E" w:rsidP="00EE4C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вище сказано можна зробити висновок, що математика дуже тісно пов</w:t>
      </w:r>
      <w:r w:rsidRPr="00C46768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язана з інформатикою. Також ми бачимо, що розвиток і саме існування програмування не можливе без математичних знань.</w:t>
      </w:r>
      <w:bookmarkStart w:id="0" w:name="_GoBack"/>
      <w:bookmarkEnd w:id="0"/>
    </w:p>
    <w:p w:rsidR="00836C4E" w:rsidRPr="005708E3" w:rsidRDefault="00836C4E" w:rsidP="00EE4CA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708E3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836C4E" w:rsidRPr="005708E3" w:rsidRDefault="00836C4E" w:rsidP="00EE4CA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hyperlink r:id="rId5" w:history="1">
        <w:r w:rsidRPr="005708E3">
          <w:rPr>
            <w:rStyle w:val="Hyperlink"/>
            <w:rFonts w:ascii="Times New Roman" w:hAnsi="Times New Roman"/>
            <w:sz w:val="28"/>
            <w:szCs w:val="28"/>
            <w:lang w:val="uk-UA"/>
          </w:rPr>
          <w:t>http://ami.lnu.edu.ua/admission/your-prospects</w:t>
        </w:r>
      </w:hyperlink>
      <w:r w:rsidRPr="005708E3">
        <w:rPr>
          <w:rFonts w:ascii="Times New Roman" w:hAnsi="Times New Roman"/>
          <w:sz w:val="28"/>
          <w:szCs w:val="28"/>
          <w:lang w:val="uk-UA"/>
        </w:rPr>
        <w:t>.</w:t>
      </w:r>
    </w:p>
    <w:p w:rsidR="00836C4E" w:rsidRPr="005708E3" w:rsidRDefault="00836C4E" w:rsidP="00EE4CA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Гельман В. Я. Решение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5708E3">
        <w:rPr>
          <w:rFonts w:ascii="Times New Roman" w:hAnsi="Times New Roman"/>
          <w:sz w:val="28"/>
          <w:szCs w:val="28"/>
          <w:lang w:val="uk-UA"/>
        </w:rPr>
        <w:t>математических задач средствами Excel : Практикум /  В. Я. Гельман // СПб. : Питер, 2003. – 237 с.</w:t>
      </w:r>
    </w:p>
    <w:p w:rsidR="00836C4E" w:rsidRPr="005708E3" w:rsidRDefault="00836C4E" w:rsidP="00EE4CA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Кузнецова Л.Г. Проблемы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708E3">
        <w:rPr>
          <w:rFonts w:ascii="Times New Roman" w:hAnsi="Times New Roman"/>
          <w:sz w:val="28"/>
          <w:szCs w:val="28"/>
          <w:lang w:val="uk-UA"/>
        </w:rPr>
        <w:t>теории и практики обучения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708E3">
        <w:rPr>
          <w:rFonts w:ascii="Times New Roman" w:hAnsi="Times New Roman"/>
          <w:sz w:val="28"/>
          <w:szCs w:val="28"/>
          <w:lang w:val="uk-UA"/>
        </w:rPr>
        <w:t>студентов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708E3">
        <w:rPr>
          <w:rFonts w:ascii="Times New Roman" w:hAnsi="Times New Roman"/>
          <w:sz w:val="28"/>
          <w:szCs w:val="28"/>
          <w:lang w:val="uk-UA"/>
        </w:rPr>
        <w:t>информатике и математике / Л.Г. Кузнецова // Инновационное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708E3">
        <w:rPr>
          <w:rFonts w:ascii="Times New Roman" w:hAnsi="Times New Roman"/>
          <w:sz w:val="28"/>
          <w:szCs w:val="28"/>
          <w:lang w:val="uk-UA"/>
        </w:rPr>
        <w:t>образование и экономика. –  2007. –  Т.1.–  №12 (1). –  С. 26–45.</w:t>
      </w:r>
    </w:p>
    <w:p w:rsidR="00836C4E" w:rsidRPr="005708E3" w:rsidRDefault="00836C4E" w:rsidP="00EE4CA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Відібрана загальна інформація з інтернет ресурсів.</w:t>
      </w:r>
    </w:p>
    <w:p w:rsidR="00836C4E" w:rsidRPr="005708E3" w:rsidRDefault="00836C4E" w:rsidP="00EE4CA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708E3">
        <w:rPr>
          <w:rFonts w:ascii="Times New Roman" w:hAnsi="Times New Roman"/>
          <w:sz w:val="28"/>
          <w:szCs w:val="28"/>
          <w:lang w:val="uk-UA"/>
        </w:rPr>
        <w:t>Турецький В.Я. Математика та інформатика. Єкатеринбург: Пропаганда, 2002.</w:t>
      </w:r>
    </w:p>
    <w:p w:rsidR="00836C4E" w:rsidRDefault="00836C4E" w:rsidP="00EE4CA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5708E3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</w:p>
    <w:p w:rsidR="00836C4E" w:rsidRPr="00EE4CA0" w:rsidRDefault="00836C4E" w:rsidP="00EE4CA0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en-US"/>
        </w:rPr>
      </w:pPr>
      <w:r w:rsidRPr="005708E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708E3">
        <w:rPr>
          <w:rFonts w:ascii="Times New Roman" w:hAnsi="Times New Roman"/>
          <w:sz w:val="28"/>
          <w:szCs w:val="28"/>
          <w:lang w:val="uk-UA"/>
        </w:rPr>
        <w:t>доцент, Барановська Леся Валеріївна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sectPr w:rsidR="00836C4E" w:rsidRPr="00EE4CA0" w:rsidSect="00E12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9019E"/>
    <w:multiLevelType w:val="hybridMultilevel"/>
    <w:tmpl w:val="D160DD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0806"/>
    <w:rsid w:val="000E5C52"/>
    <w:rsid w:val="000F697D"/>
    <w:rsid w:val="00160806"/>
    <w:rsid w:val="0020283A"/>
    <w:rsid w:val="00334F93"/>
    <w:rsid w:val="005708E3"/>
    <w:rsid w:val="00836C4E"/>
    <w:rsid w:val="008A7B70"/>
    <w:rsid w:val="008D330C"/>
    <w:rsid w:val="00BE207B"/>
    <w:rsid w:val="00C155DC"/>
    <w:rsid w:val="00C40A1E"/>
    <w:rsid w:val="00C46768"/>
    <w:rsid w:val="00C71CD3"/>
    <w:rsid w:val="00D615C5"/>
    <w:rsid w:val="00D80034"/>
    <w:rsid w:val="00DB7B36"/>
    <w:rsid w:val="00E12543"/>
    <w:rsid w:val="00EE4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543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7B3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B7B36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5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mi.lnu.edu.ua/admission/your-prospec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5</Pages>
  <Words>5048</Words>
  <Characters>2878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Admin</cp:lastModifiedBy>
  <cp:revision>6</cp:revision>
  <dcterms:created xsi:type="dcterms:W3CDTF">2016-01-14T18:19:00Z</dcterms:created>
  <dcterms:modified xsi:type="dcterms:W3CDTF">2016-01-29T22:06:00Z</dcterms:modified>
</cp:coreProperties>
</file>